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5C" w:rsidRDefault="00BF7E30">
      <w:pPr>
        <w:jc w:val="center"/>
        <w:rPr>
          <w:b/>
          <w:sz w:val="40"/>
          <w:szCs w:val="40"/>
          <w:u w:val="single"/>
        </w:rPr>
      </w:pPr>
      <w:bookmarkStart w:id="0" w:name="_heading=h.gjdgxs" w:colFirst="0" w:colLast="0"/>
      <w:bookmarkEnd w:id="0"/>
      <w:r>
        <w:rPr>
          <w:b/>
          <w:sz w:val="40"/>
          <w:szCs w:val="40"/>
          <w:u w:val="single"/>
        </w:rPr>
        <w:t>Snack Instructions and Suggestions: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5543903</wp:posOffset>
            </wp:positionH>
            <wp:positionV relativeFrom="paragraph">
              <wp:posOffset>-228599</wp:posOffset>
            </wp:positionV>
            <wp:extent cx="1314097" cy="692137"/>
            <wp:effectExtent l="0" t="0" r="0" b="0"/>
            <wp:wrapNone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097" cy="692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-27939</wp:posOffset>
            </wp:positionH>
            <wp:positionV relativeFrom="paragraph">
              <wp:posOffset>-259079</wp:posOffset>
            </wp:positionV>
            <wp:extent cx="904240" cy="678180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3F5C" w:rsidRPr="00766154" w:rsidRDefault="00BF7E30" w:rsidP="00766154">
      <w:r>
        <w:t>The parents of each child will provide snacks for the class according to the schedule provided each month.  You are ask</w:t>
      </w:r>
      <w:r w:rsidR="00C01E49">
        <w:t xml:space="preserve">ed to provide enough </w:t>
      </w:r>
      <w:r>
        <w:t xml:space="preserve">snacks to share with all the </w:t>
      </w:r>
      <w:r w:rsidR="00766154">
        <w:t>children (12 students</w:t>
      </w:r>
      <w:r w:rsidR="0051708A">
        <w:t>-3 year old</w:t>
      </w:r>
      <w:r w:rsidR="00C917EA">
        <w:t xml:space="preserve"> class</w:t>
      </w:r>
      <w:r w:rsidR="0051708A">
        <w:t>, 16 students- 4 year old</w:t>
      </w:r>
      <w:bookmarkStart w:id="1" w:name="_GoBack"/>
      <w:bookmarkEnd w:id="1"/>
      <w:r w:rsidR="00C917EA">
        <w:t xml:space="preserve"> class</w:t>
      </w:r>
      <w:r w:rsidR="00766154">
        <w:t>)</w:t>
      </w:r>
      <w:r>
        <w:t xml:space="preserve"> in the class plus 2-3 staff members.  We are required by the state to </w:t>
      </w:r>
      <w:r w:rsidRPr="00766154">
        <w:t xml:space="preserve">include </w:t>
      </w:r>
      <w:r w:rsidRPr="00766154">
        <w:rPr>
          <w:b/>
          <w:u w:val="single"/>
        </w:rPr>
        <w:t>foods from at least two of the following food groups</w:t>
      </w:r>
      <w:r w:rsidRPr="00766154">
        <w:t>.</w:t>
      </w:r>
      <w:r>
        <w:t xml:space="preserve">  </w:t>
      </w:r>
      <w:r w:rsidR="00C01E49">
        <w:t>The preschool will provide water with the snack.</w:t>
      </w:r>
      <w:r w:rsidR="00C917EA">
        <w:t xml:space="preserve">  No drinks needed.</w:t>
      </w:r>
      <w:r>
        <w:t xml:space="preserve">  </w:t>
      </w:r>
      <w:r w:rsidRPr="00766154">
        <w:t xml:space="preserve">Because we are completely private we </w:t>
      </w:r>
      <w:r w:rsidRPr="00766154">
        <w:rPr>
          <w:u w:val="single"/>
        </w:rPr>
        <w:t>are</w:t>
      </w:r>
      <w:r w:rsidRPr="00766154">
        <w:t xml:space="preserve"> allowed to have homemade items!</w:t>
      </w:r>
      <w:r w:rsidR="00766154">
        <w:rPr>
          <w:b/>
          <w:i/>
        </w:rPr>
        <w:t xml:space="preserve">  </w:t>
      </w:r>
    </w:p>
    <w:p w:rsidR="00C33F5C" w:rsidRDefault="00BF7E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few healthy snack suggestions:</w:t>
      </w:r>
    </w:p>
    <w:p w:rsidR="00766154" w:rsidRPr="00766154" w:rsidRDefault="00766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766154">
        <w:rPr>
          <w:b/>
          <w:sz w:val="28"/>
          <w:szCs w:val="28"/>
        </w:rPr>
        <w:t xml:space="preserve">Pick </w:t>
      </w:r>
      <w:r w:rsidRPr="00766154">
        <w:rPr>
          <w:b/>
          <w:sz w:val="28"/>
          <w:szCs w:val="28"/>
          <w:u w:val="single"/>
        </w:rPr>
        <w:t>2</w:t>
      </w:r>
      <w:r w:rsidRPr="00766154">
        <w:rPr>
          <w:b/>
          <w:sz w:val="28"/>
          <w:szCs w:val="28"/>
        </w:rPr>
        <w:t xml:space="preserve"> items from different food groups</w:t>
      </w:r>
      <w:r>
        <w:rPr>
          <w:b/>
          <w:sz w:val="28"/>
          <w:szCs w:val="28"/>
        </w:rPr>
        <w:t>*</w:t>
      </w:r>
    </w:p>
    <w:p w:rsidR="00C33F5C" w:rsidRPr="00AC3DD2" w:rsidRDefault="00BF7E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AC3DD2">
        <w:rPr>
          <w:b/>
          <w:color w:val="000000"/>
        </w:rPr>
        <w:t xml:space="preserve"> </w:t>
      </w:r>
      <w:r w:rsidR="00AC3DD2">
        <w:rPr>
          <w:b/>
          <w:color w:val="000000"/>
        </w:rPr>
        <w:t>Grain</w:t>
      </w:r>
      <w:r w:rsidRPr="00AC3DD2">
        <w:rPr>
          <w:b/>
          <w:color w:val="000000"/>
        </w:rPr>
        <w:t xml:space="preserve"> (1/2 slice bread or 1/3 cup cereal per child)</w:t>
      </w:r>
    </w:p>
    <w:p w:rsidR="00C33F5C" w:rsidRDefault="00BF7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Muffins</w:t>
      </w:r>
    </w:p>
    <w:p w:rsidR="00C33F5C" w:rsidRDefault="00BF7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Crackers – Ritz, gr</w:t>
      </w:r>
      <w:r w:rsidR="00441200">
        <w:rPr>
          <w:color w:val="000000"/>
        </w:rPr>
        <w:t>aham crackers, animal crackers</w:t>
      </w:r>
      <w:r>
        <w:rPr>
          <w:color w:val="000000"/>
        </w:rPr>
        <w:t>, Teddy Grahams, Vanilla wafers</w:t>
      </w:r>
      <w:r w:rsidR="00441200">
        <w:rPr>
          <w:color w:val="000000"/>
        </w:rPr>
        <w:t>, etc.</w:t>
      </w:r>
    </w:p>
    <w:p w:rsidR="00C33F5C" w:rsidRDefault="00BF7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Cereal – boxes of dry cereal or cereal mixes</w:t>
      </w:r>
    </w:p>
    <w:p w:rsidR="00C33F5C" w:rsidRDefault="00BF7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Bagels</w:t>
      </w:r>
    </w:p>
    <w:p w:rsidR="00C33F5C" w:rsidRDefault="00BF7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Pretzels</w:t>
      </w:r>
    </w:p>
    <w:p w:rsidR="00C33F5C" w:rsidRDefault="00BF7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Granola bars or cereal bars</w:t>
      </w:r>
    </w:p>
    <w:p w:rsidR="00C33F5C" w:rsidRDefault="00BF7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Popcorn</w:t>
      </w:r>
    </w:p>
    <w:p w:rsidR="00C33F5C" w:rsidRDefault="00CE04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</w:t>
      </w:r>
      <w:r w:rsidR="00BF7E30">
        <w:rPr>
          <w:color w:val="000000"/>
        </w:rPr>
        <w:t>rail mix</w:t>
      </w:r>
    </w:p>
    <w:p w:rsidR="00C33F5C" w:rsidRDefault="00BF7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Rice </w:t>
      </w:r>
      <w:proofErr w:type="spellStart"/>
      <w:r>
        <w:rPr>
          <w:color w:val="000000"/>
        </w:rPr>
        <w:t>Krispie</w:t>
      </w:r>
      <w:proofErr w:type="spellEnd"/>
      <w:r>
        <w:rPr>
          <w:color w:val="000000"/>
        </w:rPr>
        <w:t xml:space="preserve"> bars</w:t>
      </w:r>
    </w:p>
    <w:p w:rsidR="00C33F5C" w:rsidRDefault="00C33F5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C33F5C" w:rsidRPr="00AC3DD2" w:rsidRDefault="00BF7E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AC3DD2">
        <w:rPr>
          <w:b/>
          <w:color w:val="000000"/>
        </w:rPr>
        <w:t>Fruit/Vegetable (at least ½ cup per child)</w:t>
      </w:r>
    </w:p>
    <w:p w:rsidR="00C33F5C" w:rsidRDefault="00BF7E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Fresh fruit – </w:t>
      </w:r>
      <w:r w:rsidR="00C01E49">
        <w:rPr>
          <w:color w:val="000000"/>
        </w:rPr>
        <w:t>washed, peeled, and sliced ready to serve</w:t>
      </w:r>
    </w:p>
    <w:p w:rsidR="00C33F5C" w:rsidRDefault="00BF7E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Canned frui</w:t>
      </w:r>
      <w:r w:rsidR="00C01E49">
        <w:rPr>
          <w:color w:val="000000"/>
        </w:rPr>
        <w:t>t – applesauce, fruit cocktail</w:t>
      </w:r>
      <w:r>
        <w:rPr>
          <w:color w:val="000000"/>
        </w:rPr>
        <w:t>, peaches, pears, etc.</w:t>
      </w:r>
    </w:p>
    <w:p w:rsidR="00C33F5C" w:rsidRDefault="00BF7E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Fruit cups</w:t>
      </w:r>
    </w:p>
    <w:p w:rsidR="00C33F5C" w:rsidRPr="00C01E49" w:rsidRDefault="00BF7E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Raisins in individual sealed packages</w:t>
      </w:r>
    </w:p>
    <w:p w:rsidR="00C01E49" w:rsidRDefault="00C01E49" w:rsidP="00C01E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Carrots</w:t>
      </w:r>
    </w:p>
    <w:p w:rsidR="00C33F5C" w:rsidRDefault="00C33F5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:rsidR="00C33F5C" w:rsidRPr="00AC3DD2" w:rsidRDefault="00AC3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Dairy</w:t>
      </w:r>
      <w:r w:rsidR="00BF7E30" w:rsidRPr="00AC3DD2">
        <w:rPr>
          <w:b/>
          <w:color w:val="000000"/>
        </w:rPr>
        <w:t xml:space="preserve"> (1/2 cup per child)</w:t>
      </w:r>
    </w:p>
    <w:p w:rsidR="00C33F5C" w:rsidRDefault="00BF7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Pudding cups </w:t>
      </w:r>
    </w:p>
    <w:p w:rsidR="00C33F5C" w:rsidRDefault="00BF7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Cheese – string cheese packages, sliced cheese packages</w:t>
      </w:r>
    </w:p>
    <w:p w:rsidR="00C33F5C" w:rsidRDefault="00BF7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Gogurt</w:t>
      </w:r>
      <w:proofErr w:type="spellEnd"/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5089081</wp:posOffset>
            </wp:positionH>
            <wp:positionV relativeFrom="paragraph">
              <wp:posOffset>8647</wp:posOffset>
            </wp:positionV>
            <wp:extent cx="1233487" cy="791945"/>
            <wp:effectExtent l="0" t="0" r="0" b="0"/>
            <wp:wrapNone/>
            <wp:docPr id="1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487" cy="79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3F5C" w:rsidRDefault="00C33F5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C33F5C" w:rsidRPr="00AC3DD2" w:rsidRDefault="00BF7E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AC3DD2">
        <w:rPr>
          <w:b/>
          <w:color w:val="000000"/>
        </w:rPr>
        <w:t xml:space="preserve"> </w:t>
      </w:r>
      <w:r w:rsidR="00AC3DD2">
        <w:rPr>
          <w:b/>
          <w:color w:val="000000"/>
        </w:rPr>
        <w:t>Protein</w:t>
      </w:r>
      <w:r w:rsidRPr="00AC3DD2">
        <w:rPr>
          <w:b/>
          <w:color w:val="000000"/>
        </w:rPr>
        <w:t xml:space="preserve"> (1/2 </w:t>
      </w:r>
      <w:proofErr w:type="spellStart"/>
      <w:r w:rsidRPr="00AC3DD2">
        <w:rPr>
          <w:b/>
          <w:color w:val="000000"/>
        </w:rPr>
        <w:t>oz</w:t>
      </w:r>
      <w:proofErr w:type="spellEnd"/>
      <w:r w:rsidRPr="00AC3DD2">
        <w:rPr>
          <w:b/>
          <w:color w:val="000000"/>
        </w:rPr>
        <w:t xml:space="preserve"> per child) </w:t>
      </w:r>
    </w:p>
    <w:p w:rsidR="00C33F5C" w:rsidRDefault="00BF7E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Packages of turkey, ham, sausage or cold cuts</w:t>
      </w:r>
    </w:p>
    <w:p w:rsidR="00C33F5C" w:rsidRPr="00C01E49" w:rsidRDefault="00BF7E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Jar of peanut butter with a package of crackers</w:t>
      </w:r>
    </w:p>
    <w:p w:rsidR="00C01E49" w:rsidRDefault="00C01E49" w:rsidP="00C01E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6154" w:rsidRDefault="00766154" w:rsidP="00C01E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C01E49" w:rsidRPr="00CE04B9" w:rsidRDefault="00C01E49" w:rsidP="00C01E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CE04B9">
        <w:rPr>
          <w:color w:val="000000"/>
          <w:sz w:val="28"/>
          <w:szCs w:val="28"/>
          <w:u w:val="single"/>
        </w:rPr>
        <w:t>Example snack options</w:t>
      </w:r>
      <w:r w:rsidRPr="00CE04B9">
        <w:rPr>
          <w:color w:val="000000"/>
          <w:sz w:val="28"/>
          <w:szCs w:val="28"/>
        </w:rPr>
        <w:t>:  crackers &amp; cheese sticks, applesauce &amp; pretzels, fresh fruit &amp; Go</w:t>
      </w:r>
      <w:r w:rsidR="00441200">
        <w:rPr>
          <w:color w:val="000000"/>
          <w:sz w:val="28"/>
          <w:szCs w:val="28"/>
        </w:rPr>
        <w:t>-</w:t>
      </w:r>
      <w:proofErr w:type="spellStart"/>
      <w:r w:rsidRPr="00CE04B9">
        <w:rPr>
          <w:color w:val="000000"/>
          <w:sz w:val="28"/>
          <w:szCs w:val="28"/>
        </w:rPr>
        <w:t>gurt</w:t>
      </w:r>
      <w:proofErr w:type="spellEnd"/>
    </w:p>
    <w:p w:rsidR="00C33F5C" w:rsidRDefault="00C33F5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center"/>
        <w:rPr>
          <w:color w:val="000000"/>
        </w:rPr>
      </w:pPr>
    </w:p>
    <w:p w:rsidR="00766154" w:rsidRDefault="00BF7E30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41910</wp:posOffset>
            </wp:positionH>
            <wp:positionV relativeFrom="paragraph">
              <wp:posOffset>304254</wp:posOffset>
            </wp:positionV>
            <wp:extent cx="1408174" cy="620202"/>
            <wp:effectExtent l="0" t="0" r="0" b="0"/>
            <wp:wrapNone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174" cy="620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3F5C" w:rsidRDefault="00BF7E30" w:rsidP="007661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(A refrigerat</w:t>
      </w:r>
      <w:r w:rsidR="00C01E49">
        <w:rPr>
          <w:b/>
          <w:color w:val="000000"/>
          <w:sz w:val="24"/>
          <w:szCs w:val="24"/>
        </w:rPr>
        <w:t>or is available for storage of</w:t>
      </w:r>
      <w:r>
        <w:rPr>
          <w:b/>
          <w:color w:val="000000"/>
          <w:sz w:val="24"/>
          <w:szCs w:val="24"/>
        </w:rPr>
        <w:t xml:space="preserve"> perishable items.)</w:t>
      </w:r>
    </w:p>
    <w:sectPr w:rsidR="00C33F5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4949"/>
    <w:multiLevelType w:val="multilevel"/>
    <w:tmpl w:val="797E61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645923"/>
    <w:multiLevelType w:val="multilevel"/>
    <w:tmpl w:val="BF98C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5DD2"/>
    <w:multiLevelType w:val="multilevel"/>
    <w:tmpl w:val="2A3E01A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C354BF"/>
    <w:multiLevelType w:val="multilevel"/>
    <w:tmpl w:val="E1CAAC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E82DE2"/>
    <w:multiLevelType w:val="multilevel"/>
    <w:tmpl w:val="EEBA0E3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5C"/>
    <w:rsid w:val="00354310"/>
    <w:rsid w:val="00441200"/>
    <w:rsid w:val="0051708A"/>
    <w:rsid w:val="006A60D8"/>
    <w:rsid w:val="00766154"/>
    <w:rsid w:val="00AC3DD2"/>
    <w:rsid w:val="00B5415D"/>
    <w:rsid w:val="00BF7E30"/>
    <w:rsid w:val="00C01E49"/>
    <w:rsid w:val="00C33F5C"/>
    <w:rsid w:val="00C917EA"/>
    <w:rsid w:val="00C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79D11-32B6-4181-BB2E-81DCD896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1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36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9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1yJ1XSftp2mmkrv491gqaWdHA==">AMUW2mUL9HBRQkU9UYs/lQHDdA/wyz7dsGA9ZaRGyBcl72IFjI6Defa39PNjWDTATvNEhYN+QgpTU0ykgU48jaNuSkbGttlMmgX+tGQLKC/jeCisi6e62hzZ+MvGlr6BASX4WqSlc0XO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Morgan Swier</cp:lastModifiedBy>
  <cp:revision>8</cp:revision>
  <cp:lastPrinted>2020-07-22T21:50:00Z</cp:lastPrinted>
  <dcterms:created xsi:type="dcterms:W3CDTF">2020-07-17T13:45:00Z</dcterms:created>
  <dcterms:modified xsi:type="dcterms:W3CDTF">2020-08-08T21:49:00Z</dcterms:modified>
</cp:coreProperties>
</file>